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D3C" w:rsidRPr="00E01D8B" w:rsidRDefault="000C6E5E" w:rsidP="00552D3C">
      <w:pPr>
        <w:rPr>
          <w:sz w:val="32"/>
          <w:szCs w:val="32"/>
        </w:rPr>
      </w:pPr>
      <w:bookmarkStart w:id="0" w:name="_Hlk43112606"/>
      <w:bookmarkEnd w:id="0"/>
      <w:r w:rsidRPr="00E01D8B">
        <w:rPr>
          <w:noProof/>
          <w:lang w:eastAsia="de-DE"/>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552D3C" w:rsidRPr="00E01D8B">
        <w:rPr>
          <w:sz w:val="32"/>
          <w:szCs w:val="32"/>
        </w:rPr>
        <w:t>Pressemitteilung von Murrelektronik</w:t>
      </w:r>
    </w:p>
    <w:p w:rsidR="000C6E5E" w:rsidRPr="00E01D8B" w:rsidRDefault="000C6E5E" w:rsidP="00552D3C"/>
    <w:p w:rsidR="00552D3C" w:rsidRPr="00E01D8B" w:rsidRDefault="00825ED8" w:rsidP="00552D3C">
      <w:r w:rsidRPr="00E01D8B">
        <w:t>Veröffentlichungsdatum:</w:t>
      </w:r>
      <w:r w:rsidR="00596162">
        <w:t xml:space="preserve"> </w:t>
      </w:r>
      <w:r w:rsidR="00967934">
        <w:t>01</w:t>
      </w:r>
      <w:r w:rsidR="00596162">
        <w:t xml:space="preserve">. </w:t>
      </w:r>
      <w:r w:rsidR="00967934">
        <w:t>Juli</w:t>
      </w:r>
      <w:r w:rsidR="00596162">
        <w:t xml:space="preserve"> 2020</w:t>
      </w:r>
    </w:p>
    <w:p w:rsidR="00552D3C" w:rsidRPr="00E01D8B" w:rsidRDefault="00552D3C" w:rsidP="00552D3C">
      <w:r w:rsidRPr="00E01D8B">
        <w:t xml:space="preserve">Ansprechpartnerin: </w:t>
      </w:r>
      <w:r w:rsidR="00844A51">
        <w:t>Silke Krüger-Schubert</w:t>
      </w:r>
      <w:r w:rsidRPr="00E01D8B">
        <w:t>, Telefon 07191/47</w:t>
      </w:r>
      <w:r w:rsidR="00844A51">
        <w:t xml:space="preserve"> 1123</w:t>
      </w:r>
      <w:r w:rsidRPr="00E01D8B">
        <w:t>, presse@murrelektronik.de</w:t>
      </w:r>
    </w:p>
    <w:p w:rsidR="00552D3C" w:rsidRPr="00E01D8B" w:rsidRDefault="00552D3C" w:rsidP="00552D3C">
      <w:r w:rsidRPr="00E01D8B">
        <w:t xml:space="preserve">Stichworte: </w:t>
      </w:r>
      <w:r w:rsidR="00844A51">
        <w:t xml:space="preserve">Data Panel GmbH, mobile Maschinen, Installationslösungen, Feldbusmodule, Passivverteiler, Steckverbinder, Beratung vor Ort </w:t>
      </w:r>
    </w:p>
    <w:p w:rsidR="00552D3C" w:rsidRPr="00E01D8B" w:rsidRDefault="00844A51" w:rsidP="00552D3C">
      <w:r>
        <w:t>1501</w:t>
      </w:r>
      <w:r w:rsidR="00825ED8" w:rsidRPr="00E01D8B">
        <w:t xml:space="preserve"> </w:t>
      </w:r>
      <w:r w:rsidR="00552D3C" w:rsidRPr="00E01D8B">
        <w:t>Zeichen, inklusive Leerzeichen</w:t>
      </w:r>
    </w:p>
    <w:p w:rsidR="00552D3C" w:rsidRPr="00596162" w:rsidRDefault="00552D3C" w:rsidP="00552D3C">
      <w:r w:rsidRPr="00596162">
        <w:t xml:space="preserve">Autor: </w:t>
      </w:r>
      <w:r w:rsidR="00844A51">
        <w:t>Murrelektronik</w:t>
      </w:r>
    </w:p>
    <w:p w:rsidR="009C5642" w:rsidRPr="00E01D8B" w:rsidRDefault="009C5642" w:rsidP="009C5642">
      <w:r w:rsidRPr="00E01D8B">
        <w:t>- - - - - - - - - - - - - - - - - - - - - - - - - - - - - - - - - - - - - - - - - - - - - - - - - - - -</w:t>
      </w:r>
    </w:p>
    <w:p w:rsidR="00844A51" w:rsidRPr="00844A51" w:rsidRDefault="00844A51" w:rsidP="00844A51">
      <w:pPr>
        <w:rPr>
          <w:i/>
        </w:rPr>
      </w:pPr>
      <w:r w:rsidRPr="00844A51">
        <w:rPr>
          <w:i/>
        </w:rPr>
        <w:t xml:space="preserve">Murrelektronik erweitert Angebot um Installationslösungen für mobile Maschinen </w:t>
      </w:r>
    </w:p>
    <w:p w:rsidR="00844A51" w:rsidRPr="00844A51" w:rsidRDefault="00844A51" w:rsidP="00844A51">
      <w:pPr>
        <w:rPr>
          <w:b/>
        </w:rPr>
      </w:pPr>
      <w:r w:rsidRPr="00844A51">
        <w:rPr>
          <w:sz w:val="32"/>
          <w:szCs w:val="32"/>
        </w:rPr>
        <w:t>Data Panel GmbH neues Mitglied in der Murrelektronik</w:t>
      </w:r>
      <w:r w:rsidR="00EE46E4">
        <w:rPr>
          <w:sz w:val="32"/>
          <w:szCs w:val="32"/>
        </w:rPr>
        <w:t>-</w:t>
      </w:r>
      <w:r w:rsidRPr="00844A51">
        <w:rPr>
          <w:sz w:val="32"/>
          <w:szCs w:val="32"/>
        </w:rPr>
        <w:t>Gruppe</w:t>
      </w:r>
    </w:p>
    <w:p w:rsidR="00844A51" w:rsidRPr="00844A51" w:rsidRDefault="00844A51" w:rsidP="00844A51">
      <w:r w:rsidRPr="00844A51">
        <w:t>Die Murrelektronik</w:t>
      </w:r>
      <w:r w:rsidR="00EE46E4">
        <w:t>-</w:t>
      </w:r>
      <w:r w:rsidRPr="00844A51">
        <w:t>Gruppe erweitert mit der Gründung der Data Panel GmbH ihr Angebot um individuelle, dezentrale Installationslösungen für mobile Maschinen, die unter oft sehr rauen, herausfordernden Umgebungsbedingungen arbeiten. Hohe Vibrations- und Staubbelastung bei der Kartoffelernte, eisige Temperaturen und Streusalz beim Räumen von Straßen sowie starke Verschmutzung durch Schlamm und Dreck auf Baustellen sind typischer Arbeitsalltag für diese Maschinen. Die noch weit verbreiteten traditionellen Installationskonzepte mit unflexiblen Kabelbäumen und häufig undichten Klemmkästen, stoßen bei der zunehmenden Technologisierung und Varianz der Maschinen bei solchen schwierigen Umgebungsbedingungen an ihre Grenzen. Data Panel bietet im Gegensatz zu den herkömmlichen Installationslösungen jetzt einen aufeinander abgestimmten, modularen und steckbaren Systembaukasten für anspruchsvolle Anwendungen.</w:t>
      </w:r>
    </w:p>
    <w:p w:rsidR="00844A51" w:rsidRPr="00844A51" w:rsidRDefault="00844A51" w:rsidP="00844A51">
      <w:r w:rsidRPr="00844A51">
        <w:t xml:space="preserve">Die maßgeschneiderten Lösungen aus Feldbusmodulen und Passivverteilern von Data Panel und vorkonfektionierten </w:t>
      </w:r>
      <w:r>
        <w:t>Steckverbinder</w:t>
      </w:r>
      <w:r w:rsidRPr="00844A51">
        <w:t xml:space="preserve"> von Murrelektronik sind perfekt auf die Anwendungen der Kunden abgestimmt, umfassend geprüft und dabei besonders robust, langlebig und zuverlässig. </w:t>
      </w:r>
    </w:p>
    <w:p w:rsidR="00DB749E" w:rsidRPr="00844A51" w:rsidRDefault="00844A51" w:rsidP="00844A51">
      <w:r w:rsidRPr="00844A51">
        <w:t>Die Experten von Murrelektronik und Data Panel beraten Kunden im Bereich der mobilen Maschinen individuell vor Ort, um gemeinsam mit ihnen die optimale Installationslösung zu finden.</w:t>
      </w:r>
    </w:p>
    <w:p w:rsidR="00F96883" w:rsidRDefault="00122EAB" w:rsidP="003525C6">
      <w:r>
        <w:rPr>
          <w:noProof/>
          <w:lang w:eastAsia="de-DE"/>
        </w:rPr>
        <w:t xml:space="preserve">Weitere Informationen finden Sie hier: </w:t>
      </w:r>
      <w:hyperlink r:id="rId7" w:history="1">
        <w:r>
          <w:rPr>
            <w:rStyle w:val="Hyperlink"/>
          </w:rPr>
          <w:t>https://www.murrelektronik.com/de/produkte-branchen/branchen/mobile-applications/</w:t>
        </w:r>
      </w:hyperlink>
    </w:p>
    <w:p w:rsidR="00122EAB" w:rsidRDefault="00122EAB" w:rsidP="003525C6">
      <w:pPr>
        <w:rPr>
          <w:noProof/>
          <w:lang w:eastAsia="de-DE"/>
        </w:rPr>
      </w:pPr>
    </w:p>
    <w:p w:rsidR="00E01D8B" w:rsidRDefault="00F96883" w:rsidP="003525C6">
      <w:pPr>
        <w:rPr>
          <w:noProof/>
          <w:lang w:eastAsia="de-DE"/>
        </w:rPr>
      </w:pPr>
      <w:r>
        <w:rPr>
          <w:i/>
          <w:noProof/>
        </w:rPr>
        <w:lastRenderedPageBreak/>
        <w:drawing>
          <wp:inline distT="0" distB="0" distL="0" distR="0" wp14:anchorId="7630BB4B" wp14:editId="468E1D63">
            <wp:extent cx="2160000" cy="267496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2674967"/>
                    </a:xfrm>
                    <a:prstGeom prst="rect">
                      <a:avLst/>
                    </a:prstGeom>
                    <a:noFill/>
                    <a:ln>
                      <a:noFill/>
                    </a:ln>
                  </pic:spPr>
                </pic:pic>
              </a:graphicData>
            </a:graphic>
          </wp:inline>
        </w:drawing>
      </w:r>
    </w:p>
    <w:p w:rsidR="00F96883" w:rsidRDefault="00F96883" w:rsidP="003525C6">
      <w:pPr>
        <w:rPr>
          <w:i/>
          <w:noProof/>
          <w:lang w:eastAsia="de-DE"/>
        </w:rPr>
      </w:pPr>
      <w:r>
        <w:rPr>
          <w:i/>
          <w:noProof/>
          <w:lang w:eastAsia="de-DE"/>
        </w:rPr>
        <w:t>Data Panel Passivverteiler xtremeDB</w:t>
      </w:r>
    </w:p>
    <w:p w:rsidR="00F96883" w:rsidRDefault="00F96883" w:rsidP="003525C6">
      <w:pPr>
        <w:rPr>
          <w:i/>
          <w:noProof/>
          <w:lang w:eastAsia="de-DE"/>
        </w:rPr>
      </w:pPr>
    </w:p>
    <w:p w:rsidR="00E01D8B" w:rsidRDefault="00F96883" w:rsidP="003525C6">
      <w:pPr>
        <w:rPr>
          <w:i/>
          <w:noProof/>
          <w:lang w:eastAsia="de-DE"/>
        </w:rPr>
      </w:pPr>
      <w:r>
        <w:rPr>
          <w:i/>
          <w:noProof/>
          <w:lang w:eastAsia="de-DE"/>
        </w:rPr>
        <w:drawing>
          <wp:inline distT="0" distB="0" distL="0" distR="0">
            <wp:extent cx="4581525" cy="113347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1525" cy="1133475"/>
                    </a:xfrm>
                    <a:prstGeom prst="rect">
                      <a:avLst/>
                    </a:prstGeom>
                    <a:noFill/>
                    <a:ln>
                      <a:noFill/>
                    </a:ln>
                  </pic:spPr>
                </pic:pic>
              </a:graphicData>
            </a:graphic>
          </wp:inline>
        </w:drawing>
      </w:r>
    </w:p>
    <w:p w:rsidR="00F96883" w:rsidRDefault="00F96883" w:rsidP="00F96883">
      <w:pPr>
        <w:rPr>
          <w:i/>
          <w:noProof/>
          <w:lang w:eastAsia="de-DE"/>
        </w:rPr>
      </w:pPr>
      <w:r>
        <w:rPr>
          <w:i/>
          <w:noProof/>
          <w:lang w:eastAsia="de-DE"/>
        </w:rPr>
        <w:t xml:space="preserve">Murrelektronik </w:t>
      </w:r>
      <w:r w:rsidR="005124D7">
        <w:rPr>
          <w:i/>
          <w:noProof/>
          <w:lang w:eastAsia="de-DE"/>
        </w:rPr>
        <w:t>DT</w:t>
      </w:r>
      <w:bookmarkStart w:id="1" w:name="_GoBack"/>
      <w:bookmarkEnd w:id="1"/>
      <w:r>
        <w:rPr>
          <w:i/>
          <w:noProof/>
          <w:lang w:eastAsia="de-DE"/>
        </w:rPr>
        <w:t>-Steckverbinder für mobile Anwendungen</w:t>
      </w:r>
    </w:p>
    <w:p w:rsidR="00F96883" w:rsidRPr="00E01D8B" w:rsidRDefault="00F96883" w:rsidP="003525C6">
      <w:pPr>
        <w:rPr>
          <w:i/>
          <w:noProof/>
          <w:lang w:eastAsia="de-DE"/>
        </w:rPr>
      </w:pPr>
    </w:p>
    <w:sectPr w:rsidR="00F96883" w:rsidRPr="00E01D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149F"/>
    <w:multiLevelType w:val="hybridMultilevel"/>
    <w:tmpl w:val="B97EB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F47F1A"/>
    <w:multiLevelType w:val="hybridMultilevel"/>
    <w:tmpl w:val="BC9C5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E508AF"/>
    <w:multiLevelType w:val="hybridMultilevel"/>
    <w:tmpl w:val="AA26E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5E431E"/>
    <w:multiLevelType w:val="hybridMultilevel"/>
    <w:tmpl w:val="36688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9163FD"/>
    <w:multiLevelType w:val="hybridMultilevel"/>
    <w:tmpl w:val="438839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2B6077"/>
    <w:multiLevelType w:val="hybridMultilevel"/>
    <w:tmpl w:val="F258B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E83A3A"/>
    <w:multiLevelType w:val="hybridMultilevel"/>
    <w:tmpl w:val="232008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8E0B01"/>
    <w:multiLevelType w:val="hybridMultilevel"/>
    <w:tmpl w:val="A4DAC7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EB0446"/>
    <w:multiLevelType w:val="hybridMultilevel"/>
    <w:tmpl w:val="53207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10"/>
  </w:num>
  <w:num w:numId="5">
    <w:abstractNumId w:val="1"/>
  </w:num>
  <w:num w:numId="6">
    <w:abstractNumId w:val="9"/>
  </w:num>
  <w:num w:numId="7">
    <w:abstractNumId w:val="6"/>
  </w:num>
  <w:num w:numId="8">
    <w:abstractNumId w:val="8"/>
  </w:num>
  <w:num w:numId="9">
    <w:abstractNumId w:val="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23EFE"/>
    <w:rsid w:val="00044CB3"/>
    <w:rsid w:val="00071029"/>
    <w:rsid w:val="00071134"/>
    <w:rsid w:val="000A292D"/>
    <w:rsid w:val="000C6E5E"/>
    <w:rsid w:val="000D63E4"/>
    <w:rsid w:val="00107275"/>
    <w:rsid w:val="00122EAB"/>
    <w:rsid w:val="00166967"/>
    <w:rsid w:val="00175D50"/>
    <w:rsid w:val="00190A43"/>
    <w:rsid w:val="001B1F9E"/>
    <w:rsid w:val="001C6C25"/>
    <w:rsid w:val="001E5883"/>
    <w:rsid w:val="00232CFD"/>
    <w:rsid w:val="0025241D"/>
    <w:rsid w:val="0029051F"/>
    <w:rsid w:val="002C02D2"/>
    <w:rsid w:val="003525C6"/>
    <w:rsid w:val="00354303"/>
    <w:rsid w:val="00381A83"/>
    <w:rsid w:val="00382BBD"/>
    <w:rsid w:val="003D4E6A"/>
    <w:rsid w:val="003F10D5"/>
    <w:rsid w:val="004164F0"/>
    <w:rsid w:val="0045118A"/>
    <w:rsid w:val="004A2694"/>
    <w:rsid w:val="004D227E"/>
    <w:rsid w:val="005124D7"/>
    <w:rsid w:val="00552D3C"/>
    <w:rsid w:val="00555DB1"/>
    <w:rsid w:val="00564D2A"/>
    <w:rsid w:val="00583DC7"/>
    <w:rsid w:val="00596162"/>
    <w:rsid w:val="005E1908"/>
    <w:rsid w:val="005F4C39"/>
    <w:rsid w:val="0067500F"/>
    <w:rsid w:val="0069273A"/>
    <w:rsid w:val="00702CA4"/>
    <w:rsid w:val="007E528E"/>
    <w:rsid w:val="007E7998"/>
    <w:rsid w:val="00825ED8"/>
    <w:rsid w:val="00837216"/>
    <w:rsid w:val="00844A51"/>
    <w:rsid w:val="008865EC"/>
    <w:rsid w:val="008C7664"/>
    <w:rsid w:val="009469A9"/>
    <w:rsid w:val="00946C16"/>
    <w:rsid w:val="00967934"/>
    <w:rsid w:val="009A7A02"/>
    <w:rsid w:val="009C5642"/>
    <w:rsid w:val="009F134D"/>
    <w:rsid w:val="00A24423"/>
    <w:rsid w:val="00A25E80"/>
    <w:rsid w:val="00A376D5"/>
    <w:rsid w:val="00A65964"/>
    <w:rsid w:val="00A910D8"/>
    <w:rsid w:val="00A96F99"/>
    <w:rsid w:val="00AA41CB"/>
    <w:rsid w:val="00AF4813"/>
    <w:rsid w:val="00B15942"/>
    <w:rsid w:val="00BF06DA"/>
    <w:rsid w:val="00BF49E8"/>
    <w:rsid w:val="00CA28C9"/>
    <w:rsid w:val="00CA5766"/>
    <w:rsid w:val="00CB2E8C"/>
    <w:rsid w:val="00CE4247"/>
    <w:rsid w:val="00D00FEB"/>
    <w:rsid w:val="00D7621A"/>
    <w:rsid w:val="00D95377"/>
    <w:rsid w:val="00DA2AC0"/>
    <w:rsid w:val="00DB749E"/>
    <w:rsid w:val="00DF7AC3"/>
    <w:rsid w:val="00E01D8B"/>
    <w:rsid w:val="00E50DF3"/>
    <w:rsid w:val="00E51CAF"/>
    <w:rsid w:val="00EC3E5D"/>
    <w:rsid w:val="00EE46E4"/>
    <w:rsid w:val="00F37E49"/>
    <w:rsid w:val="00F71394"/>
    <w:rsid w:val="00F96883"/>
    <w:rsid w:val="00FA34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CE2F6"/>
  <w15:chartTrackingRefBased/>
  <w15:docId w15:val="{996C619D-DE29-41D0-B853-19B8D72F9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 w:type="character" w:styleId="Hyperlink">
    <w:name w:val="Hyperlink"/>
    <w:basedOn w:val="Absatz-Standardschriftart"/>
    <w:uiPriority w:val="99"/>
    <w:semiHidden/>
    <w:unhideWhenUsed/>
    <w:rsid w:val="00122E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murrelektronik.com/de/produkte-branchen/branchen/mobile-applica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444AE-6A5E-4437-B5BE-CE66E3B3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1975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Peter, Julian (OPP)</cp:lastModifiedBy>
  <cp:revision>7</cp:revision>
  <cp:lastPrinted>2019-07-03T09:30:00Z</cp:lastPrinted>
  <dcterms:created xsi:type="dcterms:W3CDTF">2020-06-15T09:22:00Z</dcterms:created>
  <dcterms:modified xsi:type="dcterms:W3CDTF">2020-07-02T08:07:00Z</dcterms:modified>
</cp:coreProperties>
</file>